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87A91" w14:textId="77777777" w:rsidR="004344DF" w:rsidRPr="00370A75" w:rsidRDefault="004344DF" w:rsidP="004344DF">
      <w:pPr>
        <w:jc w:val="right"/>
        <w:rPr>
          <w:rFonts w:asciiTheme="majorHAnsi" w:hAnsiTheme="majorHAnsi"/>
          <w:sz w:val="24"/>
          <w:szCs w:val="24"/>
        </w:rPr>
      </w:pPr>
    </w:p>
    <w:p w14:paraId="0C630FCE" w14:textId="2CA8C80A" w:rsidR="0084272B" w:rsidRDefault="004344DF" w:rsidP="004344DF">
      <w:pPr>
        <w:jc w:val="center"/>
        <w:rPr>
          <w:rFonts w:asciiTheme="majorHAnsi" w:eastAsia="Times New Roman" w:hAnsiTheme="majorHAnsi" w:cs="Times New Roman"/>
          <w:b/>
          <w:i/>
          <w:sz w:val="28"/>
          <w:szCs w:val="24"/>
          <w:lang w:eastAsia="ru-RU"/>
        </w:rPr>
      </w:pPr>
      <w:r w:rsidRPr="008C7E91">
        <w:rPr>
          <w:rFonts w:asciiTheme="majorHAnsi" w:eastAsia="Times New Roman" w:hAnsiTheme="majorHAnsi" w:cs="Times New Roman"/>
          <w:b/>
          <w:i/>
          <w:sz w:val="28"/>
          <w:szCs w:val="24"/>
          <w:lang w:eastAsia="ru-RU"/>
        </w:rPr>
        <w:t xml:space="preserve">Cerințele obligatorii și specificațiile tehnice minime </w:t>
      </w:r>
    </w:p>
    <w:p w14:paraId="4F620084" w14:textId="77777777" w:rsidR="004344DF" w:rsidRPr="008C7E91" w:rsidRDefault="0084272B" w:rsidP="004344DF">
      <w:pPr>
        <w:jc w:val="center"/>
        <w:rPr>
          <w:rFonts w:asciiTheme="majorHAnsi" w:eastAsia="Times New Roman" w:hAnsiTheme="majorHAnsi" w:cs="Times New Roman"/>
          <w:b/>
          <w:i/>
          <w:sz w:val="28"/>
          <w:szCs w:val="24"/>
          <w:lang w:eastAsia="ru-RU"/>
        </w:rPr>
      </w:pPr>
      <w:r w:rsidRPr="008C7E91">
        <w:rPr>
          <w:rFonts w:asciiTheme="majorHAnsi" w:eastAsia="Times New Roman" w:hAnsiTheme="majorHAnsi" w:cs="Times New Roman"/>
          <w:b/>
          <w:i/>
          <w:sz w:val="28"/>
          <w:szCs w:val="24"/>
          <w:lang w:eastAsia="ru-RU"/>
        </w:rPr>
        <w:t xml:space="preserve">pentru investițiile </w:t>
      </w:r>
      <w:r w:rsidR="004344DF" w:rsidRPr="008C7E91">
        <w:rPr>
          <w:rFonts w:asciiTheme="majorHAnsi" w:eastAsia="Times New Roman" w:hAnsiTheme="majorHAnsi" w:cs="Times New Roman"/>
          <w:b/>
          <w:i/>
          <w:sz w:val="28"/>
          <w:szCs w:val="24"/>
          <w:lang w:eastAsia="ru-RU"/>
        </w:rPr>
        <w:t xml:space="preserve">eligibile </w:t>
      </w:r>
    </w:p>
    <w:p w14:paraId="42684040" w14:textId="3153A0F1" w:rsidR="00AA3597" w:rsidRPr="000966FD" w:rsidRDefault="00AA3597" w:rsidP="000966FD">
      <w:pPr>
        <w:pStyle w:val="Listparagraf"/>
        <w:widowControl/>
        <w:shd w:val="clear" w:color="auto" w:fill="FFFFFF" w:themeFill="background1"/>
        <w:autoSpaceDE/>
        <w:autoSpaceDN/>
        <w:spacing w:before="120"/>
        <w:ind w:left="426" w:firstLine="0"/>
        <w:jc w:val="center"/>
        <w:rPr>
          <w:rFonts w:asciiTheme="majorHAnsi" w:hAnsiTheme="majorHAnsi" w:cs="Times New Roman"/>
          <w:b/>
          <w:bCs/>
          <w:i/>
          <w:sz w:val="24"/>
          <w:szCs w:val="24"/>
          <w:u w:val="single"/>
          <w:shd w:val="clear" w:color="auto" w:fill="FFFFFF" w:themeFill="background1"/>
        </w:rPr>
      </w:pPr>
    </w:p>
    <w:p w14:paraId="24944885" w14:textId="70520E19" w:rsidR="004344DF" w:rsidRDefault="004344DF" w:rsidP="000966FD">
      <w:pPr>
        <w:ind w:left="709"/>
        <w:rPr>
          <w:rFonts w:asciiTheme="majorHAnsi" w:hAnsiTheme="majorHAnsi" w:cs="Times New Roman"/>
          <w:b/>
          <w:bCs/>
          <w:sz w:val="24"/>
          <w:szCs w:val="24"/>
        </w:rPr>
      </w:pPr>
      <w:r w:rsidRPr="000966FD">
        <w:rPr>
          <w:rFonts w:asciiTheme="majorHAnsi" w:hAnsiTheme="majorHAnsi" w:cs="Times New Roman"/>
          <w:b/>
          <w:bCs/>
          <w:sz w:val="24"/>
          <w:szCs w:val="24"/>
        </w:rPr>
        <w:t>Instalații fotovoltaice</w:t>
      </w:r>
    </w:p>
    <w:p w14:paraId="13F840F3" w14:textId="77777777" w:rsidR="00AA3597" w:rsidRPr="000966FD" w:rsidRDefault="00AA3597" w:rsidP="000966FD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67AECDFC" w14:textId="77777777" w:rsidR="004344DF" w:rsidRPr="00370A75" w:rsidRDefault="004344DF" w:rsidP="00443E8D">
      <w:pPr>
        <w:ind w:left="709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70A75">
        <w:rPr>
          <w:rFonts w:asciiTheme="majorHAnsi" w:hAnsiTheme="majorHAnsi" w:cs="Times New Roman"/>
          <w:b/>
          <w:bCs/>
          <w:i/>
          <w:sz w:val="24"/>
          <w:szCs w:val="24"/>
        </w:rPr>
        <w:t>Criteriile obligatorii</w:t>
      </w:r>
      <w:r w:rsidRPr="00370A75">
        <w:rPr>
          <w:rFonts w:asciiTheme="majorHAnsi" w:hAnsiTheme="majorHAnsi" w:cs="Times New Roman"/>
          <w:bCs/>
          <w:sz w:val="24"/>
          <w:szCs w:val="24"/>
        </w:rPr>
        <w:t xml:space="preserve"> pentru stabilirea eligibilității echipamentului sunt următoarele:</w:t>
      </w:r>
    </w:p>
    <w:p w14:paraId="38213B2D" w14:textId="0B26A19B" w:rsidR="009716FD" w:rsidRPr="00370A75" w:rsidRDefault="004344DF" w:rsidP="00891136">
      <w:pPr>
        <w:pStyle w:val="Listparagraf"/>
        <w:widowControl/>
        <w:numPr>
          <w:ilvl w:val="0"/>
          <w:numId w:val="48"/>
        </w:numPr>
        <w:autoSpaceDE/>
        <w:autoSpaceDN/>
        <w:spacing w:before="60"/>
        <w:ind w:left="1418"/>
        <w:contextualSpacing/>
        <w:rPr>
          <w:rFonts w:asciiTheme="majorHAnsi" w:eastAsia="Calibri" w:hAnsiTheme="majorHAnsi" w:cs="Times New Roman"/>
          <w:sz w:val="24"/>
          <w:szCs w:val="24"/>
        </w:rPr>
      </w:pPr>
      <w:r w:rsidRPr="00370A75">
        <w:rPr>
          <w:rFonts w:asciiTheme="majorHAnsi" w:eastAsia="Calibri" w:hAnsiTheme="majorHAnsi" w:cs="Times New Roman"/>
          <w:sz w:val="24"/>
          <w:szCs w:val="24"/>
        </w:rPr>
        <w:t>Lipsa</w:t>
      </w:r>
      <w:r w:rsidR="00295286">
        <w:rPr>
          <w:rFonts w:asciiTheme="majorHAnsi" w:eastAsia="Calibri" w:hAnsiTheme="majorHAnsi" w:cs="Times New Roman"/>
          <w:sz w:val="24"/>
          <w:szCs w:val="24"/>
        </w:rPr>
        <w:t xml:space="preserve"> sau</w:t>
      </w:r>
      <w:r w:rsidRPr="00370A75">
        <w:rPr>
          <w:rFonts w:asciiTheme="majorHAnsi" w:eastAsia="Calibri" w:hAnsiTheme="majorHAnsi" w:cs="Times New Roman"/>
          <w:sz w:val="24"/>
          <w:szCs w:val="24"/>
        </w:rPr>
        <w:t xml:space="preserve"> accesul</w:t>
      </w:r>
      <w:bookmarkStart w:id="0" w:name="_GoBack"/>
      <w:bookmarkEnd w:id="0"/>
      <w:r w:rsidRPr="00370A75">
        <w:rPr>
          <w:rFonts w:asciiTheme="majorHAnsi" w:eastAsia="Calibri" w:hAnsiTheme="majorHAnsi" w:cs="Times New Roman"/>
          <w:sz w:val="24"/>
          <w:szCs w:val="24"/>
        </w:rPr>
        <w:t xml:space="preserve"> la rețeaua de curent electric;</w:t>
      </w:r>
    </w:p>
    <w:p w14:paraId="6DE80623" w14:textId="3A369969" w:rsidR="009716FD" w:rsidRPr="00370A75" w:rsidRDefault="004344DF" w:rsidP="00891136">
      <w:pPr>
        <w:pStyle w:val="Listparagraf"/>
        <w:widowControl/>
        <w:numPr>
          <w:ilvl w:val="0"/>
          <w:numId w:val="48"/>
        </w:numPr>
        <w:autoSpaceDE/>
        <w:autoSpaceDN/>
        <w:spacing w:before="60"/>
        <w:ind w:left="1418"/>
        <w:contextualSpacing/>
        <w:rPr>
          <w:rFonts w:asciiTheme="majorHAnsi" w:eastAsia="Calibri" w:hAnsiTheme="majorHAnsi" w:cs="Times New Roman"/>
          <w:sz w:val="24"/>
          <w:szCs w:val="24"/>
        </w:rPr>
      </w:pPr>
      <w:r w:rsidRPr="00370A75">
        <w:rPr>
          <w:rFonts w:asciiTheme="majorHAnsi" w:eastAsia="Calibri" w:hAnsiTheme="majorHAnsi" w:cs="Times New Roman"/>
          <w:sz w:val="24"/>
          <w:szCs w:val="24"/>
        </w:rPr>
        <w:t>Furnizorul asigură perioada de garanție la deservirea echipamentului</w:t>
      </w:r>
      <w:r w:rsidR="006A781F">
        <w:rPr>
          <w:rFonts w:asciiTheme="majorHAnsi" w:eastAsia="Calibri" w:hAnsiTheme="majorHAnsi" w:cs="Times New Roman"/>
          <w:sz w:val="24"/>
          <w:szCs w:val="24"/>
        </w:rPr>
        <w:t xml:space="preserve"> (panourilor fotovoltaice)</w:t>
      </w:r>
      <w:r w:rsidRPr="00370A75">
        <w:rPr>
          <w:rFonts w:asciiTheme="majorHAnsi" w:eastAsia="Calibri" w:hAnsiTheme="majorHAnsi" w:cs="Times New Roman"/>
          <w:sz w:val="24"/>
          <w:szCs w:val="24"/>
        </w:rPr>
        <w:t xml:space="preserve"> – minimum 10 ani;</w:t>
      </w:r>
    </w:p>
    <w:p w14:paraId="79404FEB" w14:textId="77777777" w:rsidR="004344DF" w:rsidRPr="00370A75" w:rsidRDefault="004344DF" w:rsidP="00891136">
      <w:pPr>
        <w:pStyle w:val="Listparagraf"/>
        <w:widowControl/>
        <w:numPr>
          <w:ilvl w:val="0"/>
          <w:numId w:val="48"/>
        </w:numPr>
        <w:autoSpaceDE/>
        <w:autoSpaceDN/>
        <w:spacing w:before="60"/>
        <w:ind w:left="1418"/>
        <w:contextualSpacing/>
        <w:rPr>
          <w:rFonts w:asciiTheme="majorHAnsi" w:eastAsia="Calibri" w:hAnsiTheme="majorHAnsi" w:cs="Times New Roman"/>
          <w:sz w:val="24"/>
          <w:szCs w:val="24"/>
        </w:rPr>
      </w:pPr>
      <w:r w:rsidRPr="00370A75">
        <w:rPr>
          <w:rFonts w:asciiTheme="majorHAnsi" w:eastAsia="Calibri" w:hAnsiTheme="majorHAnsi" w:cs="Times New Roman"/>
          <w:sz w:val="24"/>
          <w:szCs w:val="24"/>
        </w:rPr>
        <w:t>Serviciul de deservire a echipamentului disponibil pe teritoriul Republicii Moldova.</w:t>
      </w:r>
    </w:p>
    <w:p w14:paraId="3346D718" w14:textId="77777777" w:rsidR="004344DF" w:rsidRPr="00370A75" w:rsidRDefault="004344DF" w:rsidP="00443E8D">
      <w:pPr>
        <w:pStyle w:val="Listparagraf"/>
        <w:spacing w:before="120"/>
        <w:ind w:left="709" w:firstLine="0"/>
        <w:jc w:val="left"/>
        <w:rPr>
          <w:rFonts w:asciiTheme="majorHAnsi" w:hAnsiTheme="majorHAnsi" w:cs="Times New Roman"/>
          <w:bCs/>
          <w:sz w:val="24"/>
          <w:szCs w:val="24"/>
        </w:rPr>
      </w:pPr>
      <w:r w:rsidRPr="00370A75">
        <w:rPr>
          <w:rFonts w:asciiTheme="majorHAnsi" w:hAnsiTheme="majorHAnsi" w:cs="Times New Roman"/>
          <w:b/>
          <w:bCs/>
          <w:i/>
          <w:sz w:val="24"/>
          <w:szCs w:val="24"/>
        </w:rPr>
        <w:t>Specificațiile tehnice minime</w:t>
      </w:r>
      <w:r w:rsidRPr="00370A75">
        <w:rPr>
          <w:rFonts w:asciiTheme="majorHAnsi" w:hAnsiTheme="majorHAnsi" w:cs="Times New Roman"/>
          <w:bCs/>
          <w:sz w:val="24"/>
          <w:szCs w:val="24"/>
        </w:rPr>
        <w:t xml:space="preserve"> care urmează a fi incluse in ofertele furnizorilor sunt</w:t>
      </w:r>
      <w:r w:rsidR="009716FD" w:rsidRPr="00370A75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370A75">
        <w:rPr>
          <w:rFonts w:asciiTheme="majorHAnsi" w:hAnsiTheme="majorHAnsi" w:cs="Times New Roman"/>
          <w:bCs/>
          <w:sz w:val="24"/>
          <w:szCs w:val="24"/>
        </w:rPr>
        <w:t>următoarele:</w:t>
      </w:r>
    </w:p>
    <w:tbl>
      <w:tblPr>
        <w:tblStyle w:val="TableGrid1"/>
        <w:tblW w:w="878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985"/>
        <w:gridCol w:w="6804"/>
      </w:tblGrid>
      <w:tr w:rsidR="004344DF" w:rsidRPr="00370A75" w14:paraId="0DC09DA5" w14:textId="77777777" w:rsidTr="000966FD">
        <w:tc>
          <w:tcPr>
            <w:tcW w:w="1985" w:type="dxa"/>
          </w:tcPr>
          <w:p w14:paraId="3FB67CC6" w14:textId="77777777" w:rsidR="004344DF" w:rsidRPr="00370A75" w:rsidRDefault="004344DF" w:rsidP="00B20151">
            <w:pPr>
              <w:jc w:val="both"/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</w:rPr>
            </w:pPr>
            <w:r w:rsidRPr="00370A75"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</w:rPr>
              <w:t>Componenta / echipamentul</w:t>
            </w:r>
          </w:p>
        </w:tc>
        <w:tc>
          <w:tcPr>
            <w:tcW w:w="6804" w:type="dxa"/>
          </w:tcPr>
          <w:p w14:paraId="56DD9597" w14:textId="77777777" w:rsidR="004344DF" w:rsidRPr="00370A75" w:rsidRDefault="004344DF" w:rsidP="00B20151">
            <w:pPr>
              <w:jc w:val="both"/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</w:rPr>
            </w:pPr>
            <w:r w:rsidRPr="00370A75"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</w:rPr>
              <w:t>Caracteristici tehnice minime de bază</w:t>
            </w:r>
          </w:p>
        </w:tc>
      </w:tr>
      <w:tr w:rsidR="004344DF" w:rsidRPr="00370A75" w14:paraId="7E14CEF2" w14:textId="77777777" w:rsidTr="000966FD">
        <w:trPr>
          <w:trHeight w:val="654"/>
        </w:trPr>
        <w:tc>
          <w:tcPr>
            <w:tcW w:w="1985" w:type="dxa"/>
            <w:vMerge w:val="restart"/>
          </w:tcPr>
          <w:p w14:paraId="316C89FA" w14:textId="77777777" w:rsidR="004344DF" w:rsidRPr="00370A75" w:rsidRDefault="004344DF" w:rsidP="00B20151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Instalație fotovoltaică</w:t>
            </w:r>
          </w:p>
        </w:tc>
        <w:tc>
          <w:tcPr>
            <w:tcW w:w="6804" w:type="dxa"/>
          </w:tcPr>
          <w:p w14:paraId="2BF5F6CA" w14:textId="77777777" w:rsidR="004344DF" w:rsidRPr="00370A75" w:rsidRDefault="004344DF" w:rsidP="00B20151">
            <w:pPr>
              <w:spacing w:before="20"/>
              <w:jc w:val="both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  <w:lang w:eastAsia="ru-RU"/>
              </w:rPr>
              <w:t>Panoul fotovoltaic:</w:t>
            </w:r>
          </w:p>
          <w:p w14:paraId="16097B5A" w14:textId="77777777" w:rsidR="004344DF" w:rsidRPr="00370A75" w:rsidRDefault="004344DF" w:rsidP="00891136">
            <w:pPr>
              <w:numPr>
                <w:ilvl w:val="0"/>
                <w:numId w:val="22"/>
              </w:numPr>
              <w:spacing w:before="20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Tipul (monocristalin, policristalin, pelicule fotovoltaice sau panouri flexibile)</w:t>
            </w:r>
          </w:p>
          <w:p w14:paraId="04CDE89E" w14:textId="77777777" w:rsidR="004344DF" w:rsidRPr="00370A75" w:rsidRDefault="004344DF" w:rsidP="00891136">
            <w:pPr>
              <w:numPr>
                <w:ilvl w:val="0"/>
                <w:numId w:val="22"/>
              </w:numPr>
              <w:spacing w:before="20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Putere instalată per unitate fotovoltaică, W</w:t>
            </w:r>
          </w:p>
          <w:p w14:paraId="6A619C5C" w14:textId="77777777" w:rsidR="004344DF" w:rsidRPr="00370A75" w:rsidRDefault="004344DF" w:rsidP="00891136">
            <w:pPr>
              <w:numPr>
                <w:ilvl w:val="0"/>
                <w:numId w:val="22"/>
              </w:numPr>
              <w:spacing w:before="20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Numărul unităților fotovoltaice</w:t>
            </w:r>
          </w:p>
          <w:p w14:paraId="3DB860A5" w14:textId="77777777" w:rsidR="004344DF" w:rsidRPr="00370A75" w:rsidRDefault="004344DF" w:rsidP="00891136">
            <w:pPr>
              <w:numPr>
                <w:ilvl w:val="0"/>
                <w:numId w:val="22"/>
              </w:numPr>
              <w:spacing w:before="20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Randamentul </w:t>
            </w:r>
            <w:r w:rsidRPr="00370A75">
              <w:rPr>
                <w:rFonts w:asciiTheme="majorHAnsi" w:eastAsia="Times New Roman" w:hAnsiTheme="majorHAnsi" w:cs="Calibri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70A75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instalației fotovoltaice</w:t>
            </w:r>
            <w:r w:rsidRPr="00370A75">
              <w:rPr>
                <w:rFonts w:asciiTheme="majorHAnsi" w:eastAsia="Times New Roman" w:hAnsiTheme="majorHAnsi" w:cs="Calibri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%</w:t>
            </w:r>
          </w:p>
          <w:p w14:paraId="65607102" w14:textId="77777777" w:rsidR="004344DF" w:rsidRPr="00370A75" w:rsidRDefault="004344DF" w:rsidP="00891136">
            <w:pPr>
              <w:numPr>
                <w:ilvl w:val="0"/>
                <w:numId w:val="22"/>
              </w:numPr>
              <w:spacing w:before="20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Puterea instalată, W</w:t>
            </w:r>
          </w:p>
          <w:p w14:paraId="3FDC361D" w14:textId="77777777" w:rsidR="004344DF" w:rsidRPr="00370A75" w:rsidRDefault="004344DF" w:rsidP="00891136">
            <w:pPr>
              <w:numPr>
                <w:ilvl w:val="0"/>
                <w:numId w:val="22"/>
              </w:numPr>
              <w:spacing w:before="20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Durata de viață, ani</w:t>
            </w:r>
          </w:p>
        </w:tc>
      </w:tr>
      <w:tr w:rsidR="004344DF" w:rsidRPr="00370A75" w14:paraId="0E6C4643" w14:textId="77777777" w:rsidTr="000966FD">
        <w:trPr>
          <w:trHeight w:val="654"/>
        </w:trPr>
        <w:tc>
          <w:tcPr>
            <w:tcW w:w="1985" w:type="dxa"/>
            <w:vMerge/>
          </w:tcPr>
          <w:p w14:paraId="7F542700" w14:textId="77777777" w:rsidR="004344DF" w:rsidRPr="00370A75" w:rsidRDefault="004344DF" w:rsidP="00B20151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5A692C66" w14:textId="77777777" w:rsidR="004344DF" w:rsidRPr="00370A75" w:rsidRDefault="004344DF" w:rsidP="00B20151">
            <w:pPr>
              <w:spacing w:before="20"/>
              <w:jc w:val="both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  <w:lang w:eastAsia="ru-RU"/>
              </w:rPr>
              <w:t>Invertor:</w:t>
            </w:r>
          </w:p>
          <w:p w14:paraId="0FD93992" w14:textId="77777777" w:rsidR="004344DF" w:rsidRPr="00370A75" w:rsidRDefault="004344DF" w:rsidP="00891136">
            <w:pPr>
              <w:numPr>
                <w:ilvl w:val="0"/>
                <w:numId w:val="23"/>
              </w:numPr>
              <w:spacing w:before="20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Tipul (cu reglator de încărcare, hybrid)</w:t>
            </w:r>
          </w:p>
          <w:p w14:paraId="1B825AD3" w14:textId="77777777" w:rsidR="004344DF" w:rsidRPr="00370A75" w:rsidRDefault="004344DF" w:rsidP="00891136">
            <w:pPr>
              <w:numPr>
                <w:ilvl w:val="0"/>
                <w:numId w:val="23"/>
              </w:numPr>
              <w:spacing w:before="20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Puterea invertorului, W sau VA </w:t>
            </w:r>
          </w:p>
          <w:p w14:paraId="72E320BF" w14:textId="77777777" w:rsidR="004344DF" w:rsidRPr="00370A75" w:rsidRDefault="004344DF" w:rsidP="00891136">
            <w:pPr>
              <w:numPr>
                <w:ilvl w:val="0"/>
                <w:numId w:val="23"/>
              </w:numPr>
              <w:spacing w:before="20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Numărul invertoarelor</w:t>
            </w:r>
          </w:p>
        </w:tc>
      </w:tr>
      <w:tr w:rsidR="004344DF" w:rsidRPr="00370A75" w14:paraId="435D9435" w14:textId="77777777" w:rsidTr="000966FD">
        <w:trPr>
          <w:trHeight w:val="654"/>
        </w:trPr>
        <w:tc>
          <w:tcPr>
            <w:tcW w:w="1985" w:type="dxa"/>
            <w:vMerge/>
          </w:tcPr>
          <w:p w14:paraId="6AD02A04" w14:textId="77777777" w:rsidR="004344DF" w:rsidRPr="00370A75" w:rsidRDefault="004344DF" w:rsidP="00B20151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4EE8C5B3" w14:textId="77777777" w:rsidR="004344DF" w:rsidRPr="00370A75" w:rsidRDefault="004344DF" w:rsidP="00B20151">
            <w:pPr>
              <w:spacing w:before="20"/>
              <w:jc w:val="both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  <w:lang w:eastAsia="ru-RU"/>
              </w:rPr>
              <w:t>Acumulator:</w:t>
            </w:r>
          </w:p>
          <w:p w14:paraId="52F553BF" w14:textId="77777777" w:rsidR="004344DF" w:rsidRPr="00370A75" w:rsidRDefault="004344DF" w:rsidP="00891136">
            <w:pPr>
              <w:numPr>
                <w:ilvl w:val="0"/>
                <w:numId w:val="23"/>
              </w:numPr>
              <w:spacing w:before="20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Tipul electrolitului: lichid sau uscat</w:t>
            </w:r>
          </w:p>
          <w:p w14:paraId="289A998F" w14:textId="77777777" w:rsidR="004344DF" w:rsidRPr="00370A75" w:rsidRDefault="004344DF" w:rsidP="00891136">
            <w:pPr>
              <w:numPr>
                <w:ilvl w:val="0"/>
                <w:numId w:val="23"/>
              </w:numPr>
              <w:spacing w:before="20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Capacitatea de stocare, Ah</w:t>
            </w:r>
          </w:p>
          <w:p w14:paraId="4E01CE40" w14:textId="77777777" w:rsidR="004344DF" w:rsidRPr="00370A75" w:rsidRDefault="004344DF" w:rsidP="00891136">
            <w:pPr>
              <w:numPr>
                <w:ilvl w:val="0"/>
                <w:numId w:val="23"/>
              </w:numPr>
              <w:spacing w:before="20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Tensiunea, 12V sau 24 V</w:t>
            </w:r>
          </w:p>
          <w:p w14:paraId="36525C25" w14:textId="77777777" w:rsidR="004344DF" w:rsidRPr="00370A75" w:rsidRDefault="004344DF" w:rsidP="00891136">
            <w:pPr>
              <w:numPr>
                <w:ilvl w:val="0"/>
                <w:numId w:val="23"/>
              </w:numPr>
              <w:spacing w:before="20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Număr cicluri de încărcare, nr</w:t>
            </w:r>
          </w:p>
          <w:p w14:paraId="10A5CAB1" w14:textId="77777777" w:rsidR="004344DF" w:rsidRPr="00370A75" w:rsidRDefault="004344DF" w:rsidP="00891136">
            <w:pPr>
              <w:numPr>
                <w:ilvl w:val="0"/>
                <w:numId w:val="23"/>
              </w:numPr>
              <w:spacing w:before="20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Durata de viaţă a acumulatorului</w:t>
            </w:r>
          </w:p>
        </w:tc>
      </w:tr>
      <w:tr w:rsidR="004344DF" w:rsidRPr="00370A75" w14:paraId="300288F9" w14:textId="77777777" w:rsidTr="000966FD">
        <w:trPr>
          <w:trHeight w:val="654"/>
        </w:trPr>
        <w:tc>
          <w:tcPr>
            <w:tcW w:w="1985" w:type="dxa"/>
            <w:vMerge/>
          </w:tcPr>
          <w:p w14:paraId="780BA006" w14:textId="77777777" w:rsidR="004344DF" w:rsidRPr="00370A75" w:rsidRDefault="004344DF" w:rsidP="00B20151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71070029" w14:textId="77777777" w:rsidR="004344DF" w:rsidRPr="00370A75" w:rsidRDefault="004344DF" w:rsidP="00B20151">
            <w:pPr>
              <w:spacing w:before="20"/>
              <w:jc w:val="both"/>
              <w:rPr>
                <w:rFonts w:asciiTheme="majorHAnsi" w:eastAsia="Times New Roman" w:hAnsiTheme="majorHAnsi" w:cs="Calibri"/>
                <w:b/>
                <w:color w:val="FF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  <w:lang w:eastAsia="ru-RU"/>
              </w:rPr>
              <w:t>Controler solar/regulator de încărcare</w:t>
            </w:r>
          </w:p>
          <w:p w14:paraId="349E1A02" w14:textId="77777777" w:rsidR="004344DF" w:rsidRPr="00370A75" w:rsidRDefault="004344DF" w:rsidP="00891136">
            <w:pPr>
              <w:numPr>
                <w:ilvl w:val="0"/>
                <w:numId w:val="24"/>
              </w:numPr>
              <w:spacing w:before="20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Puterea, W sau VA</w:t>
            </w:r>
          </w:p>
          <w:p w14:paraId="305894F8" w14:textId="77777777" w:rsidR="004344DF" w:rsidRPr="00370A75" w:rsidRDefault="004344DF" w:rsidP="00891136">
            <w:pPr>
              <w:numPr>
                <w:ilvl w:val="0"/>
                <w:numId w:val="24"/>
              </w:numPr>
              <w:spacing w:before="20"/>
              <w:contextualSpacing/>
              <w:jc w:val="both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Mod de operare (automat)</w:t>
            </w:r>
          </w:p>
          <w:p w14:paraId="5157CA8E" w14:textId="77777777" w:rsidR="004344DF" w:rsidRPr="00370A75" w:rsidRDefault="004344DF" w:rsidP="00891136">
            <w:pPr>
              <w:numPr>
                <w:ilvl w:val="0"/>
                <w:numId w:val="24"/>
              </w:numPr>
              <w:spacing w:before="20"/>
              <w:contextualSpacing/>
              <w:jc w:val="both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Sistem de protecţie a tensiunii</w:t>
            </w:r>
          </w:p>
        </w:tc>
      </w:tr>
      <w:tr w:rsidR="004344DF" w:rsidRPr="00370A75" w14:paraId="78A8BC3A" w14:textId="77777777" w:rsidTr="000966FD">
        <w:trPr>
          <w:trHeight w:val="273"/>
        </w:trPr>
        <w:tc>
          <w:tcPr>
            <w:tcW w:w="1985" w:type="dxa"/>
            <w:vMerge/>
          </w:tcPr>
          <w:p w14:paraId="6C4D74B2" w14:textId="77777777" w:rsidR="004344DF" w:rsidRPr="00370A75" w:rsidRDefault="004344DF" w:rsidP="00B20151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7282D25D" w14:textId="77777777" w:rsidR="004344DF" w:rsidRPr="00370A75" w:rsidRDefault="004344DF" w:rsidP="00B20151">
            <w:pPr>
              <w:spacing w:before="20"/>
              <w:jc w:val="both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  <w:lang w:eastAsia="ru-RU"/>
              </w:rPr>
              <w:t>Accesorii:</w:t>
            </w:r>
          </w:p>
          <w:p w14:paraId="1FCD23D0" w14:textId="77777777" w:rsidR="004344DF" w:rsidRPr="00370A75" w:rsidRDefault="004344DF" w:rsidP="00891136">
            <w:pPr>
              <w:numPr>
                <w:ilvl w:val="0"/>
                <w:numId w:val="23"/>
              </w:numPr>
              <w:spacing w:before="20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Conectoare, nr. unități</w:t>
            </w:r>
          </w:p>
          <w:p w14:paraId="1BE396F1" w14:textId="77777777" w:rsidR="004344DF" w:rsidRPr="00370A75" w:rsidRDefault="004344DF" w:rsidP="00891136">
            <w:pPr>
              <w:numPr>
                <w:ilvl w:val="0"/>
                <w:numId w:val="23"/>
              </w:numPr>
              <w:spacing w:before="20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Cablu, m</w:t>
            </w:r>
          </w:p>
          <w:p w14:paraId="05224DC2" w14:textId="77777777" w:rsidR="004344DF" w:rsidRPr="00370A75" w:rsidRDefault="004344DF" w:rsidP="00891136">
            <w:pPr>
              <w:numPr>
                <w:ilvl w:val="0"/>
                <w:numId w:val="23"/>
              </w:numPr>
              <w:spacing w:before="20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Set fixare panouri: tipul și nr. unități</w:t>
            </w:r>
          </w:p>
          <w:p w14:paraId="100DB36B" w14:textId="77777777" w:rsidR="004344DF" w:rsidRPr="00370A75" w:rsidRDefault="004344DF" w:rsidP="00B20151">
            <w:pPr>
              <w:spacing w:before="20"/>
              <w:ind w:left="720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Legare la pământ a echipamentului</w:t>
            </w:r>
          </w:p>
        </w:tc>
      </w:tr>
    </w:tbl>
    <w:p w14:paraId="7C49EB49" w14:textId="77777777" w:rsidR="004344DF" w:rsidRPr="00370A75" w:rsidRDefault="004344DF" w:rsidP="004344DF">
      <w:pPr>
        <w:ind w:left="1559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542E4AC3" w14:textId="7A8008E9" w:rsidR="00AA3597" w:rsidRPr="00370A75" w:rsidRDefault="004344DF" w:rsidP="000966FD">
      <w:pPr>
        <w:ind w:left="709"/>
        <w:jc w:val="both"/>
        <w:rPr>
          <w:rFonts w:asciiTheme="majorHAnsi" w:hAnsiTheme="majorHAnsi"/>
          <w:sz w:val="24"/>
          <w:szCs w:val="24"/>
        </w:rPr>
      </w:pPr>
      <w:r w:rsidRPr="000966FD">
        <w:rPr>
          <w:rFonts w:asciiTheme="majorHAnsi" w:eastAsia="Calibri" w:hAnsiTheme="majorHAnsi" w:cs="Times New Roman"/>
          <w:b/>
          <w:i/>
          <w:sz w:val="24"/>
          <w:szCs w:val="24"/>
          <w:u w:val="single"/>
        </w:rPr>
        <w:t>Din Grant nu vor fi acoperite costurile de proiectare și instalare a echipamentului</w:t>
      </w:r>
      <w:r w:rsidR="00AA3597">
        <w:rPr>
          <w:rFonts w:asciiTheme="majorHAnsi" w:eastAsia="Calibri" w:hAnsiTheme="majorHAnsi" w:cs="Times New Roman"/>
          <w:b/>
          <w:i/>
          <w:sz w:val="24"/>
          <w:szCs w:val="24"/>
          <w:u w:val="single"/>
        </w:rPr>
        <w:t xml:space="preserve"> </w:t>
      </w:r>
      <w:r w:rsidRPr="000966FD">
        <w:rPr>
          <w:rFonts w:asciiTheme="majorHAnsi" w:eastAsia="Calibri" w:hAnsiTheme="majorHAnsi" w:cs="Times New Roman"/>
          <w:b/>
          <w:i/>
          <w:sz w:val="24"/>
          <w:szCs w:val="24"/>
          <w:u w:val="single"/>
        </w:rPr>
        <w:t>fotovoltaic</w:t>
      </w:r>
    </w:p>
    <w:sectPr w:rsidR="00AA3597" w:rsidRPr="00370A75" w:rsidSect="000966FD">
      <w:footerReference w:type="default" r:id="rId8"/>
      <w:pgSz w:w="12240" w:h="15840"/>
      <w:pgMar w:top="851" w:right="1080" w:bottom="864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3AF48" w14:textId="77777777" w:rsidR="00F90595" w:rsidRDefault="00F90595">
      <w:r>
        <w:separator/>
      </w:r>
    </w:p>
  </w:endnote>
  <w:endnote w:type="continuationSeparator" w:id="0">
    <w:p w14:paraId="478C728A" w14:textId="77777777" w:rsidR="00F90595" w:rsidRDefault="00F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4425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240BDD" w14:textId="0188C72F" w:rsidR="00014410" w:rsidRPr="004D189B" w:rsidRDefault="00014410">
        <w:pPr>
          <w:pStyle w:val="Subsol"/>
          <w:pBdr>
            <w:top w:val="single" w:sz="4" w:space="1" w:color="D9D9D9" w:themeColor="background1" w:themeShade="D9"/>
          </w:pBdr>
          <w:jc w:val="right"/>
          <w:rPr>
            <w:lang w:val="en-US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286">
          <w:rPr>
            <w:noProof/>
          </w:rPr>
          <w:t>1</w:t>
        </w:r>
        <w:r>
          <w:rPr>
            <w:noProof/>
          </w:rPr>
          <w:fldChar w:fldCharType="end"/>
        </w:r>
        <w:r w:rsidRPr="004D189B">
          <w:rPr>
            <w:lang w:val="en-US"/>
          </w:rPr>
          <w:t xml:space="preserve"> | </w:t>
        </w:r>
        <w:r w:rsidRPr="004D189B">
          <w:rPr>
            <w:color w:val="7F7F7F" w:themeColor="background1" w:themeShade="7F"/>
            <w:spacing w:val="60"/>
            <w:lang w:val="en-US"/>
          </w:rPr>
          <w:t>Page</w:t>
        </w:r>
      </w:p>
    </w:sdtContent>
  </w:sdt>
  <w:p w14:paraId="52E7DE2C" w14:textId="77777777" w:rsidR="00014410" w:rsidRPr="004D189B" w:rsidRDefault="00014410" w:rsidP="00B20151">
    <w:pPr>
      <w:pStyle w:val="Subsol"/>
      <w:tabs>
        <w:tab w:val="clear" w:pos="4677"/>
        <w:tab w:val="clear" w:pos="9355"/>
        <w:tab w:val="left" w:pos="5760"/>
      </w:tabs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F8F5A" w14:textId="77777777" w:rsidR="00F90595" w:rsidRDefault="00F90595">
      <w:r>
        <w:separator/>
      </w:r>
    </w:p>
  </w:footnote>
  <w:footnote w:type="continuationSeparator" w:id="0">
    <w:p w14:paraId="3E70A261" w14:textId="77777777" w:rsidR="00F90595" w:rsidRDefault="00F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575"/>
    <w:multiLevelType w:val="multilevel"/>
    <w:tmpl w:val="818C3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9212B0"/>
    <w:multiLevelType w:val="hybridMultilevel"/>
    <w:tmpl w:val="3676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7CF"/>
    <w:multiLevelType w:val="hybridMultilevel"/>
    <w:tmpl w:val="FB48AF6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F2EED"/>
    <w:multiLevelType w:val="hybridMultilevel"/>
    <w:tmpl w:val="A82ACD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CB54F1"/>
    <w:multiLevelType w:val="hybridMultilevel"/>
    <w:tmpl w:val="D2C8F346"/>
    <w:lvl w:ilvl="0" w:tplc="04190017">
      <w:start w:val="1"/>
      <w:numFmt w:val="lowerLetter"/>
      <w:lvlText w:val="%1)"/>
      <w:lvlJc w:val="left"/>
      <w:pPr>
        <w:ind w:left="1977" w:hanging="360"/>
      </w:pPr>
    </w:lvl>
    <w:lvl w:ilvl="1" w:tplc="04190019" w:tentative="1">
      <w:start w:val="1"/>
      <w:numFmt w:val="lowerLetter"/>
      <w:lvlText w:val="%2."/>
      <w:lvlJc w:val="left"/>
      <w:pPr>
        <w:ind w:left="2697" w:hanging="360"/>
      </w:pPr>
    </w:lvl>
    <w:lvl w:ilvl="2" w:tplc="0419001B" w:tentative="1">
      <w:start w:val="1"/>
      <w:numFmt w:val="lowerRoman"/>
      <w:lvlText w:val="%3."/>
      <w:lvlJc w:val="right"/>
      <w:pPr>
        <w:ind w:left="3417" w:hanging="180"/>
      </w:pPr>
    </w:lvl>
    <w:lvl w:ilvl="3" w:tplc="0419000F" w:tentative="1">
      <w:start w:val="1"/>
      <w:numFmt w:val="decimal"/>
      <w:lvlText w:val="%4."/>
      <w:lvlJc w:val="left"/>
      <w:pPr>
        <w:ind w:left="4137" w:hanging="360"/>
      </w:pPr>
    </w:lvl>
    <w:lvl w:ilvl="4" w:tplc="04190019" w:tentative="1">
      <w:start w:val="1"/>
      <w:numFmt w:val="lowerLetter"/>
      <w:lvlText w:val="%5."/>
      <w:lvlJc w:val="left"/>
      <w:pPr>
        <w:ind w:left="4857" w:hanging="360"/>
      </w:pPr>
    </w:lvl>
    <w:lvl w:ilvl="5" w:tplc="0419001B" w:tentative="1">
      <w:start w:val="1"/>
      <w:numFmt w:val="lowerRoman"/>
      <w:lvlText w:val="%6."/>
      <w:lvlJc w:val="right"/>
      <w:pPr>
        <w:ind w:left="5577" w:hanging="180"/>
      </w:pPr>
    </w:lvl>
    <w:lvl w:ilvl="6" w:tplc="0419000F" w:tentative="1">
      <w:start w:val="1"/>
      <w:numFmt w:val="decimal"/>
      <w:lvlText w:val="%7."/>
      <w:lvlJc w:val="left"/>
      <w:pPr>
        <w:ind w:left="6297" w:hanging="360"/>
      </w:pPr>
    </w:lvl>
    <w:lvl w:ilvl="7" w:tplc="04190019" w:tentative="1">
      <w:start w:val="1"/>
      <w:numFmt w:val="lowerLetter"/>
      <w:lvlText w:val="%8."/>
      <w:lvlJc w:val="left"/>
      <w:pPr>
        <w:ind w:left="7017" w:hanging="360"/>
      </w:pPr>
    </w:lvl>
    <w:lvl w:ilvl="8" w:tplc="0419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5" w15:restartNumberingAfterBreak="0">
    <w:nsid w:val="0901239C"/>
    <w:multiLevelType w:val="hybridMultilevel"/>
    <w:tmpl w:val="BA9697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85B46"/>
    <w:multiLevelType w:val="hybridMultilevel"/>
    <w:tmpl w:val="C2D04E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C6A3C"/>
    <w:multiLevelType w:val="hybridMultilevel"/>
    <w:tmpl w:val="8D686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F6EF6"/>
    <w:multiLevelType w:val="hybridMultilevel"/>
    <w:tmpl w:val="3E245320"/>
    <w:lvl w:ilvl="0" w:tplc="216A3654">
      <w:start w:val="1"/>
      <w:numFmt w:val="bullet"/>
      <w:lvlText w:val="-"/>
      <w:lvlJc w:val="left"/>
      <w:pPr>
        <w:ind w:left="7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2503B35"/>
    <w:multiLevelType w:val="hybridMultilevel"/>
    <w:tmpl w:val="228241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023ED"/>
    <w:multiLevelType w:val="hybridMultilevel"/>
    <w:tmpl w:val="0024DCF0"/>
    <w:lvl w:ilvl="0" w:tplc="2CA8A3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21366"/>
    <w:multiLevelType w:val="hybridMultilevel"/>
    <w:tmpl w:val="DA4E5EAE"/>
    <w:lvl w:ilvl="0" w:tplc="2CA8A3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82AF6"/>
    <w:multiLevelType w:val="hybridMultilevel"/>
    <w:tmpl w:val="C546C91E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3" w15:restartNumberingAfterBreak="0">
    <w:nsid w:val="1FCD3FD3"/>
    <w:multiLevelType w:val="hybridMultilevel"/>
    <w:tmpl w:val="98F0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00B"/>
    <w:multiLevelType w:val="hybridMultilevel"/>
    <w:tmpl w:val="1D14D7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A27BA"/>
    <w:multiLevelType w:val="hybridMultilevel"/>
    <w:tmpl w:val="948A05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A7CEF"/>
    <w:multiLevelType w:val="hybridMultilevel"/>
    <w:tmpl w:val="46C8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C34EA"/>
    <w:multiLevelType w:val="hybridMultilevel"/>
    <w:tmpl w:val="9902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94A63"/>
    <w:multiLevelType w:val="hybridMultilevel"/>
    <w:tmpl w:val="1AD813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35925"/>
    <w:multiLevelType w:val="hybridMultilevel"/>
    <w:tmpl w:val="6B82E8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30DC1"/>
    <w:multiLevelType w:val="hybridMultilevel"/>
    <w:tmpl w:val="A04C13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91901"/>
    <w:multiLevelType w:val="hybridMultilevel"/>
    <w:tmpl w:val="D2000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A7804"/>
    <w:multiLevelType w:val="hybridMultilevel"/>
    <w:tmpl w:val="10EC7D1E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72F445B"/>
    <w:multiLevelType w:val="hybridMultilevel"/>
    <w:tmpl w:val="3D1A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134D0"/>
    <w:multiLevelType w:val="multilevel"/>
    <w:tmpl w:val="4C4C9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4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" w15:restartNumberingAfterBreak="0">
    <w:nsid w:val="39413E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9DD19F2"/>
    <w:multiLevelType w:val="hybridMultilevel"/>
    <w:tmpl w:val="23889C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60398"/>
    <w:multiLevelType w:val="hybridMultilevel"/>
    <w:tmpl w:val="4058EC9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CB28AB"/>
    <w:multiLevelType w:val="hybridMultilevel"/>
    <w:tmpl w:val="5CB2A0D6"/>
    <w:lvl w:ilvl="0" w:tplc="2CA8A3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A67FF"/>
    <w:multiLevelType w:val="hybridMultilevel"/>
    <w:tmpl w:val="E586D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3572A6"/>
    <w:multiLevelType w:val="hybridMultilevel"/>
    <w:tmpl w:val="29D09D72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47EA2487"/>
    <w:multiLevelType w:val="hybridMultilevel"/>
    <w:tmpl w:val="014AE4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601F5"/>
    <w:multiLevelType w:val="hybridMultilevel"/>
    <w:tmpl w:val="A06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56210"/>
    <w:multiLevelType w:val="hybridMultilevel"/>
    <w:tmpl w:val="84900CB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E94B27"/>
    <w:multiLevelType w:val="hybridMultilevel"/>
    <w:tmpl w:val="DBE0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45C4A"/>
    <w:multiLevelType w:val="hybridMultilevel"/>
    <w:tmpl w:val="B114C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C0A9F"/>
    <w:multiLevelType w:val="hybridMultilevel"/>
    <w:tmpl w:val="56B616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757FA"/>
    <w:multiLevelType w:val="hybridMultilevel"/>
    <w:tmpl w:val="AA0AD8F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89633A"/>
    <w:multiLevelType w:val="multilevel"/>
    <w:tmpl w:val="F57C59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D413DD"/>
    <w:multiLevelType w:val="multilevel"/>
    <w:tmpl w:val="252A1A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013032C"/>
    <w:multiLevelType w:val="hybridMultilevel"/>
    <w:tmpl w:val="DB26F7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3FD3C92"/>
    <w:multiLevelType w:val="hybridMultilevel"/>
    <w:tmpl w:val="BA526E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186CC8"/>
    <w:multiLevelType w:val="hybridMultilevel"/>
    <w:tmpl w:val="E244D150"/>
    <w:lvl w:ilvl="0" w:tplc="216A36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CD688D"/>
    <w:multiLevelType w:val="hybridMultilevel"/>
    <w:tmpl w:val="36386B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5F1180"/>
    <w:multiLevelType w:val="multilevel"/>
    <w:tmpl w:val="3BEAE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F626059"/>
    <w:multiLevelType w:val="hybridMultilevel"/>
    <w:tmpl w:val="F6304950"/>
    <w:lvl w:ilvl="0" w:tplc="04090017">
      <w:start w:val="1"/>
      <w:numFmt w:val="lowerLetter"/>
      <w:lvlText w:val="%1)"/>
      <w:lvlJc w:val="left"/>
      <w:pPr>
        <w:ind w:left="984" w:hanging="360"/>
      </w:p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6" w15:restartNumberingAfterBreak="0">
    <w:nsid w:val="74AE058F"/>
    <w:multiLevelType w:val="hybridMultilevel"/>
    <w:tmpl w:val="CC66FE66"/>
    <w:lvl w:ilvl="0" w:tplc="2CA8A3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F64F4"/>
    <w:multiLevelType w:val="hybridMultilevel"/>
    <w:tmpl w:val="7DD8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AE397D"/>
    <w:multiLevelType w:val="hybridMultilevel"/>
    <w:tmpl w:val="808AD0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BB5180"/>
    <w:multiLevelType w:val="hybridMultilevel"/>
    <w:tmpl w:val="D2E0920E"/>
    <w:lvl w:ilvl="0" w:tplc="0418000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50" w15:restartNumberingAfterBreak="0">
    <w:nsid w:val="7E2C2BDD"/>
    <w:multiLevelType w:val="hybridMultilevel"/>
    <w:tmpl w:val="EF4C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D20572"/>
    <w:multiLevelType w:val="hybridMultilevel"/>
    <w:tmpl w:val="770451B4"/>
    <w:lvl w:ilvl="0" w:tplc="A45261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33"/>
  </w:num>
  <w:num w:numId="3">
    <w:abstractNumId w:val="16"/>
  </w:num>
  <w:num w:numId="4">
    <w:abstractNumId w:val="50"/>
  </w:num>
  <w:num w:numId="5">
    <w:abstractNumId w:val="2"/>
  </w:num>
  <w:num w:numId="6">
    <w:abstractNumId w:val="41"/>
  </w:num>
  <w:num w:numId="7">
    <w:abstractNumId w:val="36"/>
  </w:num>
  <w:num w:numId="8">
    <w:abstractNumId w:val="29"/>
  </w:num>
  <w:num w:numId="9">
    <w:abstractNumId w:val="40"/>
  </w:num>
  <w:num w:numId="10">
    <w:abstractNumId w:val="17"/>
  </w:num>
  <w:num w:numId="11">
    <w:abstractNumId w:val="23"/>
  </w:num>
  <w:num w:numId="12">
    <w:abstractNumId w:val="47"/>
  </w:num>
  <w:num w:numId="13">
    <w:abstractNumId w:val="21"/>
  </w:num>
  <w:num w:numId="14">
    <w:abstractNumId w:val="1"/>
  </w:num>
  <w:num w:numId="15">
    <w:abstractNumId w:val="4"/>
  </w:num>
  <w:num w:numId="16">
    <w:abstractNumId w:val="37"/>
  </w:num>
  <w:num w:numId="17">
    <w:abstractNumId w:val="45"/>
  </w:num>
  <w:num w:numId="18">
    <w:abstractNumId w:val="42"/>
  </w:num>
  <w:num w:numId="19">
    <w:abstractNumId w:val="8"/>
  </w:num>
  <w:num w:numId="20">
    <w:abstractNumId w:val="39"/>
  </w:num>
  <w:num w:numId="21">
    <w:abstractNumId w:val="25"/>
  </w:num>
  <w:num w:numId="22">
    <w:abstractNumId w:val="10"/>
  </w:num>
  <w:num w:numId="23">
    <w:abstractNumId w:val="11"/>
  </w:num>
  <w:num w:numId="24">
    <w:abstractNumId w:val="28"/>
  </w:num>
  <w:num w:numId="25">
    <w:abstractNumId w:val="46"/>
  </w:num>
  <w:num w:numId="26">
    <w:abstractNumId w:val="19"/>
  </w:num>
  <w:num w:numId="27">
    <w:abstractNumId w:val="13"/>
  </w:num>
  <w:num w:numId="28">
    <w:abstractNumId w:val="34"/>
  </w:num>
  <w:num w:numId="29">
    <w:abstractNumId w:val="35"/>
  </w:num>
  <w:num w:numId="30">
    <w:abstractNumId w:val="12"/>
  </w:num>
  <w:num w:numId="31">
    <w:abstractNumId w:val="0"/>
  </w:num>
  <w:num w:numId="32">
    <w:abstractNumId w:val="44"/>
  </w:num>
  <w:num w:numId="33">
    <w:abstractNumId w:val="38"/>
  </w:num>
  <w:num w:numId="34">
    <w:abstractNumId w:val="32"/>
  </w:num>
  <w:num w:numId="35">
    <w:abstractNumId w:val="3"/>
  </w:num>
  <w:num w:numId="36">
    <w:abstractNumId w:val="7"/>
  </w:num>
  <w:num w:numId="37">
    <w:abstractNumId w:val="27"/>
  </w:num>
  <w:num w:numId="38">
    <w:abstractNumId w:val="14"/>
  </w:num>
  <w:num w:numId="39">
    <w:abstractNumId w:val="5"/>
  </w:num>
  <w:num w:numId="40">
    <w:abstractNumId w:val="49"/>
  </w:num>
  <w:num w:numId="41">
    <w:abstractNumId w:val="22"/>
  </w:num>
  <w:num w:numId="42">
    <w:abstractNumId w:val="6"/>
  </w:num>
  <w:num w:numId="43">
    <w:abstractNumId w:val="31"/>
  </w:num>
  <w:num w:numId="44">
    <w:abstractNumId w:val="26"/>
  </w:num>
  <w:num w:numId="45">
    <w:abstractNumId w:val="20"/>
  </w:num>
  <w:num w:numId="46">
    <w:abstractNumId w:val="18"/>
  </w:num>
  <w:num w:numId="47">
    <w:abstractNumId w:val="15"/>
  </w:num>
  <w:num w:numId="48">
    <w:abstractNumId w:val="43"/>
  </w:num>
  <w:num w:numId="49">
    <w:abstractNumId w:val="48"/>
  </w:num>
  <w:num w:numId="50">
    <w:abstractNumId w:val="9"/>
  </w:num>
  <w:num w:numId="51">
    <w:abstractNumId w:val="30"/>
  </w:num>
  <w:num w:numId="52">
    <w:abstractNumId w:val="5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20"/>
    <w:rsid w:val="000014D1"/>
    <w:rsid w:val="00014410"/>
    <w:rsid w:val="000171CC"/>
    <w:rsid w:val="00022BBC"/>
    <w:rsid w:val="00026D64"/>
    <w:rsid w:val="000276AE"/>
    <w:rsid w:val="000315E6"/>
    <w:rsid w:val="00040B5E"/>
    <w:rsid w:val="0004651E"/>
    <w:rsid w:val="00050B73"/>
    <w:rsid w:val="00052246"/>
    <w:rsid w:val="00062A95"/>
    <w:rsid w:val="00062D52"/>
    <w:rsid w:val="000642EA"/>
    <w:rsid w:val="00066A97"/>
    <w:rsid w:val="00071DE4"/>
    <w:rsid w:val="00092570"/>
    <w:rsid w:val="0009488A"/>
    <w:rsid w:val="000966FD"/>
    <w:rsid w:val="000A2974"/>
    <w:rsid w:val="000C3F0D"/>
    <w:rsid w:val="000E11BE"/>
    <w:rsid w:val="0010761B"/>
    <w:rsid w:val="00113307"/>
    <w:rsid w:val="00142283"/>
    <w:rsid w:val="00151FA6"/>
    <w:rsid w:val="0016695C"/>
    <w:rsid w:val="001B5E2D"/>
    <w:rsid w:val="001F626B"/>
    <w:rsid w:val="00213A2C"/>
    <w:rsid w:val="00227915"/>
    <w:rsid w:val="00230263"/>
    <w:rsid w:val="00230E99"/>
    <w:rsid w:val="00234018"/>
    <w:rsid w:val="00243E68"/>
    <w:rsid w:val="00247D7A"/>
    <w:rsid w:val="0029265C"/>
    <w:rsid w:val="00293850"/>
    <w:rsid w:val="00295286"/>
    <w:rsid w:val="002A30E3"/>
    <w:rsid w:val="002B3202"/>
    <w:rsid w:val="002B694B"/>
    <w:rsid w:val="002C379C"/>
    <w:rsid w:val="002E13DF"/>
    <w:rsid w:val="002E4CAD"/>
    <w:rsid w:val="002F35F3"/>
    <w:rsid w:val="002F6F37"/>
    <w:rsid w:val="003023F2"/>
    <w:rsid w:val="0030303E"/>
    <w:rsid w:val="00320D4E"/>
    <w:rsid w:val="003312E9"/>
    <w:rsid w:val="00337347"/>
    <w:rsid w:val="00341F0A"/>
    <w:rsid w:val="0034328C"/>
    <w:rsid w:val="00347271"/>
    <w:rsid w:val="00360DEB"/>
    <w:rsid w:val="00361876"/>
    <w:rsid w:val="00370A75"/>
    <w:rsid w:val="00377EC8"/>
    <w:rsid w:val="00381D26"/>
    <w:rsid w:val="003B284B"/>
    <w:rsid w:val="003C3847"/>
    <w:rsid w:val="003C3A7B"/>
    <w:rsid w:val="003E2C7A"/>
    <w:rsid w:val="00414E31"/>
    <w:rsid w:val="00421D86"/>
    <w:rsid w:val="004228D3"/>
    <w:rsid w:val="00427739"/>
    <w:rsid w:val="00427AAD"/>
    <w:rsid w:val="004311CC"/>
    <w:rsid w:val="004344DF"/>
    <w:rsid w:val="00443E8D"/>
    <w:rsid w:val="00454688"/>
    <w:rsid w:val="00457D11"/>
    <w:rsid w:val="00485A31"/>
    <w:rsid w:val="00497720"/>
    <w:rsid w:val="004B0BA7"/>
    <w:rsid w:val="004D31BC"/>
    <w:rsid w:val="004D47A4"/>
    <w:rsid w:val="004F379C"/>
    <w:rsid w:val="00556B90"/>
    <w:rsid w:val="005730CF"/>
    <w:rsid w:val="005759B6"/>
    <w:rsid w:val="00580303"/>
    <w:rsid w:val="005D093E"/>
    <w:rsid w:val="005D47FC"/>
    <w:rsid w:val="005D6D1B"/>
    <w:rsid w:val="00612E88"/>
    <w:rsid w:val="00616A00"/>
    <w:rsid w:val="00617023"/>
    <w:rsid w:val="00621B8D"/>
    <w:rsid w:val="00624C00"/>
    <w:rsid w:val="00632BC1"/>
    <w:rsid w:val="00642700"/>
    <w:rsid w:val="00656BA3"/>
    <w:rsid w:val="00663611"/>
    <w:rsid w:val="00670DCC"/>
    <w:rsid w:val="00696135"/>
    <w:rsid w:val="00696AFC"/>
    <w:rsid w:val="006A756A"/>
    <w:rsid w:val="006A781F"/>
    <w:rsid w:val="006B3CE3"/>
    <w:rsid w:val="006D749F"/>
    <w:rsid w:val="006E53E5"/>
    <w:rsid w:val="006F0BED"/>
    <w:rsid w:val="006F2A58"/>
    <w:rsid w:val="006F5970"/>
    <w:rsid w:val="0073193A"/>
    <w:rsid w:val="00740187"/>
    <w:rsid w:val="0074224A"/>
    <w:rsid w:val="00773222"/>
    <w:rsid w:val="007770CB"/>
    <w:rsid w:val="00777C0D"/>
    <w:rsid w:val="007949E6"/>
    <w:rsid w:val="007C6021"/>
    <w:rsid w:val="007D25B1"/>
    <w:rsid w:val="007D68E7"/>
    <w:rsid w:val="00830E9B"/>
    <w:rsid w:val="0084272B"/>
    <w:rsid w:val="00845C01"/>
    <w:rsid w:val="008531FA"/>
    <w:rsid w:val="008566B9"/>
    <w:rsid w:val="00861D97"/>
    <w:rsid w:val="0087340B"/>
    <w:rsid w:val="00877160"/>
    <w:rsid w:val="00890E6E"/>
    <w:rsid w:val="00891136"/>
    <w:rsid w:val="0089672D"/>
    <w:rsid w:val="008C398A"/>
    <w:rsid w:val="008C7E91"/>
    <w:rsid w:val="008D0625"/>
    <w:rsid w:val="008D09FD"/>
    <w:rsid w:val="008D0F09"/>
    <w:rsid w:val="008D1C52"/>
    <w:rsid w:val="008F0642"/>
    <w:rsid w:val="008F12B0"/>
    <w:rsid w:val="00907F35"/>
    <w:rsid w:val="00921704"/>
    <w:rsid w:val="00925A50"/>
    <w:rsid w:val="00930F81"/>
    <w:rsid w:val="00964C1B"/>
    <w:rsid w:val="009716FD"/>
    <w:rsid w:val="009727F1"/>
    <w:rsid w:val="009900C6"/>
    <w:rsid w:val="00993DC2"/>
    <w:rsid w:val="00997C9B"/>
    <w:rsid w:val="009A0216"/>
    <w:rsid w:val="009A0C8E"/>
    <w:rsid w:val="009B07E5"/>
    <w:rsid w:val="009C52D9"/>
    <w:rsid w:val="009C5D80"/>
    <w:rsid w:val="009E26BA"/>
    <w:rsid w:val="00A001FB"/>
    <w:rsid w:val="00A10A04"/>
    <w:rsid w:val="00A41D74"/>
    <w:rsid w:val="00A43D6E"/>
    <w:rsid w:val="00A45D92"/>
    <w:rsid w:val="00A65D3E"/>
    <w:rsid w:val="00A82B1C"/>
    <w:rsid w:val="00AA3597"/>
    <w:rsid w:val="00AA3F52"/>
    <w:rsid w:val="00AB2B4B"/>
    <w:rsid w:val="00AB7105"/>
    <w:rsid w:val="00AC1830"/>
    <w:rsid w:val="00AD03F0"/>
    <w:rsid w:val="00AD3062"/>
    <w:rsid w:val="00AD60A9"/>
    <w:rsid w:val="00AE1F6E"/>
    <w:rsid w:val="00AF39CB"/>
    <w:rsid w:val="00B20151"/>
    <w:rsid w:val="00B23325"/>
    <w:rsid w:val="00B26BA8"/>
    <w:rsid w:val="00B33E29"/>
    <w:rsid w:val="00B475E9"/>
    <w:rsid w:val="00B6352B"/>
    <w:rsid w:val="00B812F1"/>
    <w:rsid w:val="00B82AF4"/>
    <w:rsid w:val="00B83825"/>
    <w:rsid w:val="00B851DA"/>
    <w:rsid w:val="00BB382A"/>
    <w:rsid w:val="00BC0276"/>
    <w:rsid w:val="00BC26F6"/>
    <w:rsid w:val="00BC5688"/>
    <w:rsid w:val="00BD53E7"/>
    <w:rsid w:val="00BE0E88"/>
    <w:rsid w:val="00BF094B"/>
    <w:rsid w:val="00C01F04"/>
    <w:rsid w:val="00C3067B"/>
    <w:rsid w:val="00C31826"/>
    <w:rsid w:val="00C35071"/>
    <w:rsid w:val="00C42B63"/>
    <w:rsid w:val="00C64FE9"/>
    <w:rsid w:val="00C73C28"/>
    <w:rsid w:val="00C87181"/>
    <w:rsid w:val="00C92863"/>
    <w:rsid w:val="00C95980"/>
    <w:rsid w:val="00CB13E2"/>
    <w:rsid w:val="00CB1B34"/>
    <w:rsid w:val="00CB5246"/>
    <w:rsid w:val="00CE4673"/>
    <w:rsid w:val="00CF5145"/>
    <w:rsid w:val="00D0209D"/>
    <w:rsid w:val="00D02557"/>
    <w:rsid w:val="00D217DC"/>
    <w:rsid w:val="00D25526"/>
    <w:rsid w:val="00D36447"/>
    <w:rsid w:val="00D729D6"/>
    <w:rsid w:val="00DB5BF1"/>
    <w:rsid w:val="00DD0AC1"/>
    <w:rsid w:val="00E06C34"/>
    <w:rsid w:val="00E33C65"/>
    <w:rsid w:val="00E372AE"/>
    <w:rsid w:val="00E6122B"/>
    <w:rsid w:val="00E84B9D"/>
    <w:rsid w:val="00EA75D2"/>
    <w:rsid w:val="00EA795C"/>
    <w:rsid w:val="00ED1F50"/>
    <w:rsid w:val="00EE1187"/>
    <w:rsid w:val="00EE3F93"/>
    <w:rsid w:val="00F0314A"/>
    <w:rsid w:val="00F14B06"/>
    <w:rsid w:val="00F661F6"/>
    <w:rsid w:val="00F6729E"/>
    <w:rsid w:val="00F83B6E"/>
    <w:rsid w:val="00F86FD3"/>
    <w:rsid w:val="00F90595"/>
    <w:rsid w:val="00FB79DB"/>
    <w:rsid w:val="00FB7EFF"/>
    <w:rsid w:val="00FE0D92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C9F2"/>
  <w15:docId w15:val="{B6A712B0-9927-4E96-B412-2CC24329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7720"/>
    <w:rPr>
      <w:rFonts w:ascii="DejaVu Serif" w:eastAsia="DejaVu Serif" w:hAnsi="DejaVu Serif" w:cs="DejaVu Serif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97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sid w:val="00497720"/>
    <w:pPr>
      <w:spacing w:before="121"/>
      <w:ind w:left="1378"/>
      <w:jc w:val="both"/>
    </w:pPr>
    <w:rPr>
      <w:sz w:val="24"/>
      <w:szCs w:val="24"/>
    </w:rPr>
  </w:style>
  <w:style w:type="paragraph" w:customStyle="1" w:styleId="11">
    <w:name w:val="Заголовок 11"/>
    <w:basedOn w:val="Normal"/>
    <w:uiPriority w:val="1"/>
    <w:qFormat/>
    <w:rsid w:val="00497720"/>
    <w:pPr>
      <w:ind w:left="930" w:hanging="349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Normal"/>
    <w:uiPriority w:val="1"/>
    <w:qFormat/>
    <w:rsid w:val="00497720"/>
    <w:pPr>
      <w:spacing w:before="122"/>
      <w:ind w:left="581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Listparagraf">
    <w:name w:val="List Paragraph"/>
    <w:aliases w:val="ADB paragraph numbering,Colorful List - Accent 11,List Paragraph (numbered (a)),Bullets,References,Paragraphe  revu,Medium Grid 1 Accent 2,Paragraphe de liste1,Numbered paragraph,List Paragraph1,List Paragraph11,Bullet Points"/>
    <w:basedOn w:val="Normal"/>
    <w:link w:val="ListparagrafCaracter"/>
    <w:qFormat/>
    <w:rsid w:val="00497720"/>
    <w:pPr>
      <w:spacing w:before="121"/>
      <w:ind w:left="1378" w:hanging="449"/>
      <w:jc w:val="both"/>
    </w:pPr>
  </w:style>
  <w:style w:type="paragraph" w:customStyle="1" w:styleId="TableParagraph">
    <w:name w:val="Table Paragraph"/>
    <w:basedOn w:val="Normal"/>
    <w:uiPriority w:val="1"/>
    <w:qFormat/>
    <w:rsid w:val="00497720"/>
    <w:pPr>
      <w:spacing w:before="2" w:line="258" w:lineRule="exact"/>
      <w:ind w:left="107"/>
    </w:pPr>
  </w:style>
  <w:style w:type="character" w:styleId="Hyperlink">
    <w:name w:val="Hyperlink"/>
    <w:basedOn w:val="Fontdeparagrafimplicit"/>
    <w:uiPriority w:val="99"/>
    <w:unhideWhenUsed/>
    <w:rsid w:val="00A82B1C"/>
    <w:rPr>
      <w:color w:val="0000FF" w:themeColor="hyperlink"/>
      <w:u w:val="single"/>
    </w:rPr>
  </w:style>
  <w:style w:type="character" w:styleId="Referincomentariu">
    <w:name w:val="annotation reference"/>
    <w:basedOn w:val="Fontdeparagrafimplicit"/>
    <w:uiPriority w:val="99"/>
    <w:semiHidden/>
    <w:unhideWhenUsed/>
    <w:rsid w:val="00930F8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30F81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30F81"/>
    <w:rPr>
      <w:rFonts w:ascii="DejaVu Serif" w:eastAsia="DejaVu Serif" w:hAnsi="DejaVu Serif" w:cs="DejaVu Serif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30F8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30F81"/>
    <w:rPr>
      <w:rFonts w:ascii="DejaVu Serif" w:eastAsia="DejaVu Serif" w:hAnsi="DejaVu Serif" w:cs="DejaVu Serif"/>
      <w:b/>
      <w:bCs/>
      <w:sz w:val="20"/>
      <w:szCs w:val="2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30F8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30F81"/>
    <w:rPr>
      <w:rFonts w:ascii="Tahoma" w:eastAsia="DejaVu Serif" w:hAnsi="Tahoma" w:cs="Tahoma"/>
      <w:sz w:val="16"/>
      <w:szCs w:val="16"/>
      <w:lang w:val="ro-RO"/>
    </w:rPr>
  </w:style>
  <w:style w:type="character" w:customStyle="1" w:styleId="newscontent">
    <w:name w:val="newscontent"/>
    <w:basedOn w:val="Fontdeparagrafimplicit"/>
    <w:rsid w:val="00632BC1"/>
  </w:style>
  <w:style w:type="paragraph" w:styleId="Revizuire">
    <w:name w:val="Revision"/>
    <w:hidden/>
    <w:uiPriority w:val="99"/>
    <w:semiHidden/>
    <w:rsid w:val="00E33C65"/>
    <w:pPr>
      <w:widowControl/>
      <w:autoSpaceDE/>
      <w:autoSpaceDN/>
    </w:pPr>
    <w:rPr>
      <w:rFonts w:ascii="DejaVu Serif" w:eastAsia="DejaVu Serif" w:hAnsi="DejaVu Serif" w:cs="DejaVu Serif"/>
      <w:lang w:val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BC0276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Fontdeparagrafimplicit"/>
    <w:uiPriority w:val="99"/>
    <w:rsid w:val="00616A00"/>
    <w:rPr>
      <w:color w:val="605E5C"/>
      <w:shd w:val="clear" w:color="auto" w:fill="E1DFDD"/>
    </w:rPr>
  </w:style>
  <w:style w:type="paragraph" w:styleId="Subsol">
    <w:name w:val="footer"/>
    <w:basedOn w:val="Normal"/>
    <w:link w:val="SubsolCaracter"/>
    <w:uiPriority w:val="99"/>
    <w:unhideWhenUsed/>
    <w:rsid w:val="004344D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SubsolCaracter">
    <w:name w:val="Subsol Caracter"/>
    <w:basedOn w:val="Fontdeparagrafimplicit"/>
    <w:link w:val="Subsol"/>
    <w:uiPriority w:val="99"/>
    <w:rsid w:val="004344DF"/>
    <w:rPr>
      <w:lang w:val="ru-RU"/>
    </w:rPr>
  </w:style>
  <w:style w:type="character" w:customStyle="1" w:styleId="ListparagrafCaracter">
    <w:name w:val="Listă paragraf Caracter"/>
    <w:aliases w:val="ADB paragraph numbering Caracter,Colorful List - Accent 11 Caracter,List Paragraph (numbered (a)) Caracter,Bullets Caracter,References Caracter,Paragraphe  revu Caracter,Medium Grid 1 Accent 2 Caracter,Numbered paragraph Caracter"/>
    <w:basedOn w:val="Fontdeparagrafimplicit"/>
    <w:link w:val="Listparagraf"/>
    <w:locked/>
    <w:rsid w:val="004344DF"/>
    <w:rPr>
      <w:rFonts w:ascii="DejaVu Serif" w:eastAsia="DejaVu Serif" w:hAnsi="DejaVu Serif" w:cs="DejaVu Serif"/>
      <w:lang w:val="ro-RO"/>
    </w:rPr>
  </w:style>
  <w:style w:type="table" w:styleId="Tabelgril">
    <w:name w:val="Table Grid"/>
    <w:basedOn w:val="TabelNormal"/>
    <w:uiPriority w:val="59"/>
    <w:rsid w:val="004344D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Normal"/>
    <w:next w:val="Tabelgril"/>
    <w:uiPriority w:val="59"/>
    <w:rsid w:val="004344D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737CE-2D70-4607-B85C-B4457D91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222</Words>
  <Characters>1288</Characters>
  <Application>Microsoft Office Word</Application>
  <DocSecurity>0</DocSecurity>
  <Lines>10</Lines>
  <Paragraphs>3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Vitalie Ababii</dc:creator>
  <cp:lastModifiedBy>Petru Maistru</cp:lastModifiedBy>
  <cp:revision>12</cp:revision>
  <cp:lastPrinted>2020-08-14T06:04:00Z</cp:lastPrinted>
  <dcterms:created xsi:type="dcterms:W3CDTF">2020-11-02T10:03:00Z</dcterms:created>
  <dcterms:modified xsi:type="dcterms:W3CDTF">2022-05-31T08:43:00Z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2020-03-27T00:00:00Z</vt:filetime>
  </property>
</Properties>
</file>